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tblCellSpacing w:w="0" w:type="dxa"/>
        <w:tblCellMar>
          <w:top w:w="72" w:type="dxa"/>
          <w:left w:w="72" w:type="dxa"/>
          <w:bottom w:w="72" w:type="dxa"/>
          <w:right w:w="72" w:type="dxa"/>
        </w:tblCellMar>
        <w:tblLook w:val="04A0" w:firstRow="1" w:lastRow="0" w:firstColumn="1" w:lastColumn="0" w:noHBand="0" w:noVBand="1"/>
      </w:tblPr>
      <w:tblGrid>
        <w:gridCol w:w="9124"/>
      </w:tblGrid>
      <w:tr w:rsidR="00C1077B" w:rsidRPr="00C1077B" w:rsidTr="00C1077B">
        <w:trPr>
          <w:tblCellSpacing w:w="0" w:type="dxa"/>
        </w:trPr>
        <w:tc>
          <w:tcPr>
            <w:tcW w:w="0" w:type="auto"/>
            <w:hideMark/>
          </w:tcPr>
          <w:p w:rsidR="00A26F10" w:rsidRDefault="00A26F10" w:rsidP="00A26F10">
            <w:pPr>
              <w:jc w:val="right"/>
            </w:pPr>
            <w:r>
              <w:t>11/19/2013</w:t>
            </w:r>
          </w:p>
          <w:tbl>
            <w:tblPr>
              <w:tblW w:w="5000" w:type="pct"/>
              <w:tblCellSpacing w:w="0" w:type="dxa"/>
              <w:tblCellMar>
                <w:left w:w="0" w:type="dxa"/>
                <w:right w:w="0" w:type="dxa"/>
              </w:tblCellMar>
              <w:tblLook w:val="04A0" w:firstRow="1" w:lastRow="0" w:firstColumn="1" w:lastColumn="0" w:noHBand="0" w:noVBand="1"/>
            </w:tblPr>
            <w:tblGrid>
              <w:gridCol w:w="8980"/>
            </w:tblGrid>
            <w:tr w:rsidR="00C1077B" w:rsidRPr="00C1077B">
              <w:trPr>
                <w:tblCellSpacing w:w="0" w:type="dxa"/>
              </w:trPr>
              <w:tc>
                <w:tcPr>
                  <w:tcW w:w="0" w:type="auto"/>
                  <w:hideMark/>
                </w:tcPr>
                <w:p w:rsidR="00C1077B" w:rsidRPr="00C1077B" w:rsidRDefault="006F5042" w:rsidP="00C1077B">
                  <w:pPr>
                    <w:spacing w:before="100" w:beforeAutospacing="1" w:after="100" w:afterAutospacing="1" w:line="240" w:lineRule="auto"/>
                    <w:outlineLvl w:val="1"/>
                    <w:rPr>
                      <w:rFonts w:eastAsia="Times New Roman"/>
                      <w:b/>
                      <w:bCs/>
                      <w:sz w:val="36"/>
                      <w:szCs w:val="36"/>
                    </w:rPr>
                  </w:pPr>
                  <w:r>
                    <w:rPr>
                      <w:rFonts w:eastAsia="Times New Roman"/>
                      <w:b/>
                      <w:bCs/>
                      <w:sz w:val="36"/>
                      <w:szCs w:val="36"/>
                    </w:rPr>
                    <w:t xml:space="preserve"> </w:t>
                  </w:r>
                  <w:r w:rsidR="00C1077B" w:rsidRPr="00C1077B">
                    <w:rPr>
                      <w:rFonts w:eastAsia="Times New Roman"/>
                      <w:b/>
                      <w:bCs/>
                      <w:sz w:val="36"/>
                      <w:szCs w:val="36"/>
                    </w:rPr>
                    <w:t>ARTICLE I - Name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 xml:space="preserve">The name of this organization shall be </w:t>
                  </w:r>
                  <w:r w:rsidRPr="00C1077B">
                    <w:rPr>
                      <w:rFonts w:eastAsia="Times New Roman"/>
                      <w:b/>
                      <w:bCs/>
                    </w:rPr>
                    <w:t>Bay Ridge Pool Association, Inc.</w:t>
                  </w:r>
                  <w:r w:rsidRPr="00C1077B">
                    <w:rPr>
                      <w:rFonts w:eastAsia="Times New Roman"/>
                    </w:rPr>
                    <w:t xml:space="preserve"> (hereinafter "the Association" or "BRPA").</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II - Purpose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The purpose of this organization shall be to construct, operate and maintain a not-for-profit community swimming pool, pursuant to §501(c)(7) of the United States Code Annotated, on property leased in perpetuity from the Bay Ridge Civic Association, Inc. which pool shall be open for membership to all residents and property owners of Bay Ridge, and; to provide recreational, educational and supportive pool facilities consistent with these Bylaws for the benefit of the membership; and promote activities, including swimming education, competitive swimming opportunities, and general recreational activities beneficial to the membership and the community at large.</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III - Eligibility for Membership</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1.1</w:t>
                  </w:r>
                  <w:r w:rsidRPr="00C1077B">
                    <w:rPr>
                      <w:rFonts w:eastAsia="Times New Roman"/>
                    </w:rPr>
                    <w:t xml:space="preserve">.  All persons owning real property or legally occupying residential property in the Community of Bay Ridge and who are current members of the Bay Ridge Civic Association shall be eligible for the memberships established by Section 1 (including Subsections) of Article IV.  Memberships shall identify the real property which is owned or occupied and shall be assigned a membership number and Certificate of Ownership signed by the Pool Association President and all owners of the membership, a duplicate of which shall be maintained by the Secretary of the Pool Association.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1.2</w:t>
                  </w:r>
                  <w:r w:rsidRPr="00C1077B">
                    <w:rPr>
                      <w:rFonts w:eastAsia="Times New Roman"/>
                    </w:rPr>
                    <w:t xml:space="preserve">.  All persons owning real property or legally occupying residential property in the Community of Annapolis Cove or </w:t>
                  </w:r>
                  <w:proofErr w:type="spellStart"/>
                  <w:r w:rsidRPr="00C1077B">
                    <w:rPr>
                      <w:rFonts w:eastAsia="Times New Roman"/>
                    </w:rPr>
                    <w:t>Chrisland</w:t>
                  </w:r>
                  <w:proofErr w:type="spellEnd"/>
                  <w:r w:rsidRPr="00C1077B">
                    <w:rPr>
                      <w:rFonts w:eastAsia="Times New Roman"/>
                    </w:rPr>
                    <w:t xml:space="preserve"> Cove shall be eligible for the memberships established by Section 2 (including Subsections) of Article IV.  Memberships shall identify the real property which is owned or occupied and shall be assigned a membership number and Certificate of Ownership signed by the Pool Association President and all owners of the membership, a duplicate of which shall be maintained by the Secretary of the Pool Association.</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The total number of household memberships in the Bay Ridge Pool Association shall be limited to the number of existing households in the Community of Bay Ridge and Annapolis Cove combined.</w:t>
                  </w:r>
                </w:p>
                <w:p w:rsidR="00C1077B" w:rsidRDefault="00C1077B" w:rsidP="00C1077B">
                  <w:pPr>
                    <w:spacing w:before="100" w:beforeAutospacing="1" w:after="100" w:afterAutospacing="1" w:line="240" w:lineRule="auto"/>
                    <w:rPr>
                      <w:rFonts w:eastAsia="Times New Roman"/>
                    </w:rPr>
                  </w:pPr>
                  <w:r w:rsidRPr="00C1077B">
                    <w:rPr>
                      <w:rFonts w:eastAsia="Times New Roman"/>
                      <w:b/>
                      <w:bCs/>
                    </w:rPr>
                    <w:t>Section 3</w:t>
                  </w:r>
                  <w:r w:rsidRPr="00C1077B">
                    <w:rPr>
                      <w:rFonts w:eastAsia="Times New Roman"/>
                    </w:rPr>
                    <w:t>.   The total number of household memberships available under Article IV, section 2 shall not exceed 45% of the total number of household memberships issued under Article IV. </w:t>
                  </w:r>
                </w:p>
                <w:p w:rsidR="00C1077B" w:rsidRPr="00C1077B" w:rsidRDefault="00C1077B" w:rsidP="00C1077B">
                  <w:pPr>
                    <w:spacing w:before="100" w:beforeAutospacing="1" w:after="100" w:afterAutospacing="1" w:line="240" w:lineRule="auto"/>
                    <w:rPr>
                      <w:rFonts w:eastAsia="Times New Roman"/>
                    </w:rPr>
                  </w:pP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IV - Membership and Dues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xml:space="preserve">.  </w:t>
                  </w:r>
                  <w:r w:rsidRPr="00C1077B">
                    <w:rPr>
                      <w:rFonts w:eastAsia="Times New Roman"/>
                      <w:b/>
                      <w:bCs/>
                    </w:rPr>
                    <w:t>Resident Memberships</w:t>
                  </w:r>
                  <w:r w:rsidRPr="00C1077B">
                    <w:rPr>
                      <w:rFonts w:eastAsia="Times New Roman"/>
                    </w:rPr>
                    <w:t xml:space="preserve">.  Any person owning real property in Bay Ridge, or legally occupying residential property, who is also a member of the Bay Ridge Civic Association, shall be eligible for membership in the Association.  Categories of membership shall be "Charter Members", “Regular Members” and “Annual Members.”  In addition, The Board may from time to time establish special classes of yearly memberships, such as ‘Single” or “Senior” or “Rental” memberships, or other limited memberships which are necessary, in the discretion of the Board, to better serve the pool Community.  Members shall be entitled to use the Pool Facilities for the year in which a current Pool Application has been submitted, subject to the Bylaws and the Operating Rules, and any other Rules and Regulations established by the Pool Association pursuant to the Bylaws and Operating Rules.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1.1</w:t>
                  </w:r>
                  <w:proofErr w:type="gramStart"/>
                  <w:r w:rsidRPr="00C1077B">
                    <w:rPr>
                      <w:rFonts w:eastAsia="Times New Roman"/>
                    </w:rPr>
                    <w:t xml:space="preserve">  </w:t>
                  </w:r>
                  <w:r w:rsidRPr="00C1077B">
                    <w:rPr>
                      <w:rFonts w:eastAsia="Times New Roman"/>
                      <w:b/>
                      <w:bCs/>
                    </w:rPr>
                    <w:t>Charter</w:t>
                  </w:r>
                  <w:proofErr w:type="gramEnd"/>
                  <w:r w:rsidRPr="00C1077B">
                    <w:rPr>
                      <w:rFonts w:eastAsia="Times New Roman"/>
                      <w:b/>
                      <w:bCs/>
                    </w:rPr>
                    <w:t xml:space="preserve"> Memberships</w:t>
                  </w:r>
                  <w:r w:rsidRPr="00C1077B">
                    <w:rPr>
                      <w:rFonts w:eastAsia="Times New Roman"/>
                    </w:rPr>
                    <w:t xml:space="preserve">.  Charter Memberships shall include as members the adults actually residing in the designated Charter Membership household who are the owners of the Charter Membership. A Charter Membership shall </w:t>
                  </w:r>
                  <w:r>
                    <w:rPr>
                      <w:rFonts w:eastAsia="Times New Roman"/>
                    </w:rPr>
                    <w:t xml:space="preserve">be able to designate an unlimited number of members which are </w:t>
                  </w:r>
                  <w:r w:rsidRPr="00C1077B">
                    <w:rPr>
                      <w:rFonts w:eastAsia="Times New Roman"/>
                    </w:rPr>
                    <w:t>1) any currently designated household member</w:t>
                  </w:r>
                  <w:r>
                    <w:rPr>
                      <w:rFonts w:eastAsia="Times New Roman"/>
                    </w:rPr>
                    <w:t>s</w:t>
                  </w:r>
                  <w:r w:rsidRPr="00C1077B">
                    <w:rPr>
                      <w:rFonts w:eastAsia="Times New Roman"/>
                    </w:rPr>
                    <w:t xml:space="preserve"> who actually reside at the designated household, and 2) any currently designated family members within two generations of the Owners not otherwise residing in Bay Ridge, or any Community eligible for membership.  Each Charter Membership shall also receive 4 guest passes which may be used by any other person (who does not reside in Bay Ridge, or any community eligible for membership) accompanied by an Owner or his/her designated household or family member, and shall also receive one Babysitter pass (eligible to be used by a babysitter who does not reside in Bay Ridge, or any community eligible for membership.)  A Charter Membership will not be charged any annual membership dues until April 14, 2029; for Contract year 2029 and thereafter, the Charter membership shall convert to a Regular membership and the annual membership dues owed shall be the Discounted Annual Dues as set by the Pool Association Board for Regular Memberships through the Bylaws and Operating Rules.  As set forth in Section 1.4 of this Article, Charter Memberships shall be transferrable.</w:t>
                  </w:r>
                </w:p>
                <w:p w:rsidR="004D3D67" w:rsidRDefault="00C1077B" w:rsidP="00346DF9">
                  <w:pPr>
                    <w:spacing w:after="100" w:afterAutospacing="1" w:line="240" w:lineRule="auto"/>
                    <w:rPr>
                      <w:rFonts w:eastAsia="Times New Roman"/>
                    </w:rPr>
                  </w:pPr>
                  <w:r w:rsidRPr="00C1077B">
                    <w:rPr>
                      <w:rFonts w:eastAsia="Times New Roman"/>
                      <w:b/>
                      <w:bCs/>
                    </w:rPr>
                    <w:t>Section 1.2</w:t>
                  </w:r>
                  <w:proofErr w:type="gramStart"/>
                  <w:r w:rsidRPr="00C1077B">
                    <w:rPr>
                      <w:rFonts w:eastAsia="Times New Roman"/>
                    </w:rPr>
                    <w:t xml:space="preserve">  </w:t>
                  </w:r>
                  <w:r w:rsidRPr="00C1077B">
                    <w:rPr>
                      <w:rFonts w:eastAsia="Times New Roman"/>
                      <w:b/>
                      <w:bCs/>
                    </w:rPr>
                    <w:t>Regular</w:t>
                  </w:r>
                  <w:proofErr w:type="gramEnd"/>
                  <w:r w:rsidRPr="00C1077B">
                    <w:rPr>
                      <w:rFonts w:eastAsia="Times New Roman"/>
                      <w:b/>
                      <w:bCs/>
                    </w:rPr>
                    <w:t xml:space="preserve"> Memberships</w:t>
                  </w:r>
                  <w:r w:rsidRPr="00C1077B">
                    <w:rPr>
                      <w:rFonts w:eastAsia="Times New Roman"/>
                    </w:rPr>
                    <w:t xml:space="preserve">.  Regular Memberships shall include as members the adults actually residing in the designated Regular Membership household who are the owners of the Regular Membership.  Each Regular Membership shall </w:t>
                  </w:r>
                  <w:r>
                    <w:rPr>
                      <w:rFonts w:eastAsia="Times New Roman"/>
                    </w:rPr>
                    <w:t>be eligible to designate a</w:t>
                  </w:r>
                  <w:r w:rsidRPr="00C1077B">
                    <w:rPr>
                      <w:rFonts w:eastAsia="Times New Roman"/>
                    </w:rPr>
                    <w:t xml:space="preserve"> total of six members allow</w:t>
                  </w:r>
                  <w:r>
                    <w:rPr>
                      <w:rFonts w:eastAsia="Times New Roman"/>
                    </w:rPr>
                    <w:t>ed</w:t>
                  </w:r>
                  <w:r w:rsidRPr="00C1077B">
                    <w:rPr>
                      <w:rFonts w:eastAsia="Times New Roman"/>
                    </w:rPr>
                    <w:t xml:space="preserve"> use of the Pool Facilities (for the year in which a current Pool Application has been submitted) by 1) currently designated household members who actually reside at the designated household, and 2) the Owner's designated children or grandchildren not otherwise residing in Bay Ridge, or any community eligible for membership.   Each Regular Membership shall also receive 2 guest passes which may be used by any other person (who does not reside in Bay Ridge, or any community eligible for membership) accompanied by an Owner or his/her designated household or family member, and shall also receive one Babysitter pass (eligible to be used by a babysitter who does not reside in Bay </w:t>
                  </w:r>
                  <w:r w:rsidRPr="00C1077B">
                    <w:rPr>
                      <w:rFonts w:eastAsia="Times New Roman"/>
                    </w:rPr>
                    <w:lastRenderedPageBreak/>
                    <w:t>Ridge, or any community eligible for membership.) As set forth in Section 1.4 of this Article</w:t>
                  </w:r>
                  <w:r w:rsidR="00346DF9">
                    <w:rPr>
                      <w:rFonts w:eastAsia="Times New Roman"/>
                    </w:rPr>
                    <w:t>,</w:t>
                  </w:r>
                  <w:r w:rsidR="004D3D67">
                    <w:rPr>
                      <w:rFonts w:eastAsia="Times New Roman"/>
                    </w:rPr>
                    <w:t xml:space="preserve"> </w:t>
                  </w:r>
                  <w:r w:rsidRPr="00C1077B">
                    <w:rPr>
                      <w:rFonts w:eastAsia="Times New Roman"/>
                    </w:rPr>
                    <w:t>Regular Memberships shall be transferrable.</w:t>
                  </w:r>
                </w:p>
                <w:p w:rsidR="00C1077B" w:rsidRPr="00C1077B" w:rsidRDefault="00C1077B" w:rsidP="00346DF9">
                  <w:pPr>
                    <w:spacing w:after="100" w:afterAutospacing="1" w:line="240" w:lineRule="auto"/>
                    <w:rPr>
                      <w:rFonts w:eastAsia="Times New Roman"/>
                    </w:rPr>
                  </w:pPr>
                  <w:r w:rsidRPr="00C1077B">
                    <w:rPr>
                      <w:rFonts w:eastAsia="Times New Roman"/>
                      <w:b/>
                      <w:bCs/>
                    </w:rPr>
                    <w:t>Section 1.3</w:t>
                  </w:r>
                  <w:proofErr w:type="gramStart"/>
                  <w:r w:rsidRPr="00C1077B">
                    <w:rPr>
                      <w:rFonts w:eastAsia="Times New Roman"/>
                    </w:rPr>
                    <w:t xml:space="preserve">  </w:t>
                  </w:r>
                  <w:r w:rsidRPr="00C1077B">
                    <w:rPr>
                      <w:rFonts w:eastAsia="Times New Roman"/>
                      <w:b/>
                      <w:bCs/>
                    </w:rPr>
                    <w:t>Annual</w:t>
                  </w:r>
                  <w:proofErr w:type="gramEnd"/>
                  <w:r w:rsidRPr="00C1077B">
                    <w:rPr>
                      <w:rFonts w:eastAsia="Times New Roman"/>
                      <w:b/>
                      <w:bCs/>
                    </w:rPr>
                    <w:t xml:space="preserve"> Memberships</w:t>
                  </w:r>
                  <w:r w:rsidRPr="00C1077B">
                    <w:rPr>
                      <w:rFonts w:eastAsia="Times New Roman"/>
                    </w:rPr>
                    <w:t xml:space="preserve">.  Annual Memberships shall include up to </w:t>
                  </w:r>
                  <w:r w:rsidR="00BE7A00">
                    <w:rPr>
                      <w:rFonts w:eastAsia="Times New Roman"/>
                    </w:rPr>
                    <w:t>six</w:t>
                  </w:r>
                  <w:r w:rsidR="00BE7A00" w:rsidRPr="00C1077B">
                    <w:rPr>
                      <w:rFonts w:eastAsia="Times New Roman"/>
                    </w:rPr>
                    <w:t xml:space="preserve"> </w:t>
                  </w:r>
                  <w:r w:rsidRPr="00C1077B">
                    <w:rPr>
                      <w:rFonts w:eastAsia="Times New Roman"/>
                    </w:rPr>
                    <w:t>designated household members who actually reside at the designated household who shall be entitled to use the Pool Facilities for the Contract year in which a current Pool Application and Annual Membership Contract have been submitted.  Annual Memberships shall be entitled to all voting rights and privileges extended to Charter and Regular Memberships.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1.4</w:t>
                  </w:r>
                  <w:proofErr w:type="gramStart"/>
                  <w:r w:rsidRPr="00C1077B">
                    <w:rPr>
                      <w:rFonts w:eastAsia="Times New Roman"/>
                    </w:rPr>
                    <w:t xml:space="preserve">  </w:t>
                  </w:r>
                  <w:r w:rsidRPr="00C1077B">
                    <w:rPr>
                      <w:rFonts w:eastAsia="Times New Roman"/>
                      <w:b/>
                      <w:bCs/>
                    </w:rPr>
                    <w:t>Transferability</w:t>
                  </w:r>
                  <w:proofErr w:type="gramEnd"/>
                  <w:r w:rsidRPr="00C1077B">
                    <w:rPr>
                      <w:rFonts w:eastAsia="Times New Roman"/>
                      <w:b/>
                      <w:bCs/>
                    </w:rPr>
                    <w:t xml:space="preserve"> of Memberships</w:t>
                  </w:r>
                  <w:r w:rsidRPr="00C1077B">
                    <w:rPr>
                      <w:rFonts w:eastAsia="Times New Roman"/>
                    </w:rPr>
                    <w:t xml:space="preserve">.  Charter and </w:t>
                  </w:r>
                  <w:r>
                    <w:rPr>
                      <w:rFonts w:eastAsia="Times New Roman"/>
                    </w:rPr>
                    <w:t>Regular</w:t>
                  </w:r>
                  <w:r w:rsidRPr="00C1077B">
                    <w:rPr>
                      <w:rFonts w:eastAsia="Times New Roman"/>
                    </w:rPr>
                    <w:t xml:space="preserve"> Memberships shall be fully transferable with the written consent of all current owners of a Membership. Transfer of a Charter or Regular Membership shall occur when a fully endorsed and executed "Transfer of Certificate of Ownership" is delivered to the Secretary of the Pool Association and a new "Certificate of Ownership" is issued by the Secretary of the Pool Association.  The "Transfer of Certificate of Ownership" shall bear the names and authorized signatures of all of the current Owners, the membership number, the address of the current designated Bay Ridge real property or household address, the new designated Bay Ridge real property or household address and the names and authorized Signatures of the new Owners.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xml:space="preserve">.  </w:t>
                  </w:r>
                  <w:r w:rsidRPr="00C1077B">
                    <w:rPr>
                      <w:rFonts w:eastAsia="Times New Roman"/>
                      <w:b/>
                      <w:bCs/>
                    </w:rPr>
                    <w:t>Non-Resident Memberships</w:t>
                  </w:r>
                  <w:r w:rsidRPr="00C1077B">
                    <w:rPr>
                      <w:rFonts w:eastAsia="Times New Roman"/>
                    </w:rPr>
                    <w:t>.  Any person owning real property in, or legally occupying residential property in a community identified under Article III, shall be eligible for membership in the Association under this section.  Categories of membership shall be “Non-Resident Regular Members” and “Non-Resident Annual Members.”  Except as set forth herein, Non-Resident Regular and Non-Resident Annual Members shall be entitled to all voting rights and privileges extended to Resident Members except:  (1) the right to vote at the election of the Directors and (2) the right to vote on changes to Bylaws of the Association, and (3) the right to serve as a Director or Officer of the Association.</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2.1</w:t>
                  </w:r>
                  <w:proofErr w:type="gramStart"/>
                  <w:r w:rsidRPr="00C1077B">
                    <w:rPr>
                      <w:rFonts w:eastAsia="Times New Roman"/>
                    </w:rPr>
                    <w:t xml:space="preserve">  </w:t>
                  </w:r>
                  <w:r w:rsidRPr="00C1077B">
                    <w:rPr>
                      <w:rFonts w:eastAsia="Times New Roman"/>
                      <w:b/>
                      <w:bCs/>
                    </w:rPr>
                    <w:t>Non</w:t>
                  </w:r>
                  <w:proofErr w:type="gramEnd"/>
                  <w:r w:rsidRPr="00C1077B">
                    <w:rPr>
                      <w:rFonts w:eastAsia="Times New Roman"/>
                      <w:b/>
                      <w:bCs/>
                    </w:rPr>
                    <w:t>-Resident Regular Memberships</w:t>
                  </w:r>
                  <w:r w:rsidRPr="00C1077B">
                    <w:rPr>
                      <w:rFonts w:eastAsia="Times New Roman"/>
                    </w:rPr>
                    <w:t xml:space="preserve">. Non-Resident Regular Memberships shall include as members the individuals actually residing in the designated Non-Resident Regular Membership household who are the owners of the Membership. Each Non-Resident Regular Membership shall </w:t>
                  </w:r>
                  <w:r w:rsidR="00507033">
                    <w:rPr>
                      <w:rFonts w:eastAsia="Times New Roman"/>
                    </w:rPr>
                    <w:t>be eligible to designate a</w:t>
                  </w:r>
                  <w:r w:rsidR="00507033" w:rsidRPr="00C1077B">
                    <w:rPr>
                      <w:rFonts w:eastAsia="Times New Roman"/>
                    </w:rPr>
                    <w:t xml:space="preserve"> total of six members allow</w:t>
                  </w:r>
                  <w:r w:rsidR="00507033">
                    <w:rPr>
                      <w:rFonts w:eastAsia="Times New Roman"/>
                    </w:rPr>
                    <w:t>ed</w:t>
                  </w:r>
                  <w:r w:rsidR="00507033" w:rsidRPr="00C1077B">
                    <w:rPr>
                      <w:rFonts w:eastAsia="Times New Roman"/>
                    </w:rPr>
                    <w:t xml:space="preserve"> </w:t>
                  </w:r>
                  <w:r w:rsidRPr="00C1077B">
                    <w:rPr>
                      <w:rFonts w:eastAsia="Times New Roman"/>
                    </w:rPr>
                    <w:t xml:space="preserve">use of the Pool Facilities (for the year in which a current Pool Application has been submitted) by 1) currently designated household members who actually reside at the designated household, and 2) the Owner's designated children or grandchildren not otherwise residing in Bay Ridge, or any community eligible for membership.   Each </w:t>
                  </w:r>
                  <w:r w:rsidR="00507033">
                    <w:rPr>
                      <w:rFonts w:eastAsia="Times New Roman"/>
                    </w:rPr>
                    <w:t xml:space="preserve">Non-Resident </w:t>
                  </w:r>
                  <w:r w:rsidRPr="00C1077B">
                    <w:rPr>
                      <w:rFonts w:eastAsia="Times New Roman"/>
                    </w:rPr>
                    <w:t xml:space="preserve">Regular Membership shall also receive 2 guest passes which may be used by any other person (who does not reside in Bay Ridge, or any community eligible for membership) accompanied by an Owner or his/her designated household or family member, and shall also receive one Babysitter pass (eligible to be used by a babysitter who does not reside in Bay Ridge, or any community eligible for membership).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2.2</w:t>
                  </w:r>
                  <w:proofErr w:type="gramStart"/>
                  <w:r w:rsidRPr="00C1077B">
                    <w:rPr>
                      <w:rFonts w:eastAsia="Times New Roman"/>
                    </w:rPr>
                    <w:t xml:space="preserve">  </w:t>
                  </w:r>
                  <w:r w:rsidRPr="00C1077B">
                    <w:rPr>
                      <w:rFonts w:eastAsia="Times New Roman"/>
                      <w:b/>
                      <w:bCs/>
                    </w:rPr>
                    <w:t>Non</w:t>
                  </w:r>
                  <w:proofErr w:type="gramEnd"/>
                  <w:r w:rsidRPr="00C1077B">
                    <w:rPr>
                      <w:rFonts w:eastAsia="Times New Roman"/>
                      <w:b/>
                      <w:bCs/>
                    </w:rPr>
                    <w:t>-Resident Annual Memberships</w:t>
                  </w:r>
                  <w:r w:rsidRPr="00C1077B">
                    <w:rPr>
                      <w:rFonts w:eastAsia="Times New Roman"/>
                    </w:rPr>
                    <w:t xml:space="preserve">.  Non-Resident Annual Memberships shall </w:t>
                  </w:r>
                  <w:r w:rsidR="00FE5B18">
                    <w:rPr>
                      <w:rFonts w:eastAsia="Times New Roman"/>
                    </w:rPr>
                    <w:t>be eligible to designate a</w:t>
                  </w:r>
                  <w:r w:rsidR="00FE5B18" w:rsidRPr="00C1077B">
                    <w:rPr>
                      <w:rFonts w:eastAsia="Times New Roman"/>
                    </w:rPr>
                    <w:t xml:space="preserve"> total of six members </w:t>
                  </w:r>
                  <w:r w:rsidRPr="00C1077B">
                    <w:rPr>
                      <w:rFonts w:eastAsia="Times New Roman"/>
                    </w:rPr>
                    <w:t xml:space="preserve">who actually reside at the designated household who shall be entitled to use the Pool Facilities for the Contract year in which a </w:t>
                  </w:r>
                  <w:r w:rsidRPr="00C1077B">
                    <w:rPr>
                      <w:rFonts w:eastAsia="Times New Roman"/>
                    </w:rPr>
                    <w:lastRenderedPageBreak/>
                    <w:t xml:space="preserve">current Pool Application and Annual Membership Contract have been submitted.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 xml:space="preserve">Section </w:t>
                  </w:r>
                  <w:proofErr w:type="gramStart"/>
                  <w:r w:rsidRPr="00C1077B">
                    <w:rPr>
                      <w:rFonts w:eastAsia="Times New Roman"/>
                      <w:b/>
                      <w:bCs/>
                    </w:rPr>
                    <w:t xml:space="preserve">3 </w:t>
                  </w:r>
                  <w:r w:rsidRPr="00C1077B">
                    <w:rPr>
                      <w:rFonts w:eastAsia="Times New Roman"/>
                    </w:rPr>
                    <w:t>.</w:t>
                  </w:r>
                  <w:proofErr w:type="gramEnd"/>
                  <w:r w:rsidRPr="00C1077B">
                    <w:rPr>
                      <w:rFonts w:eastAsia="Times New Roman"/>
                    </w:rPr>
                    <w:t>   Except as otherwise limited in Sections 1 and 2 of this Article, each Membership in the Bay Ridge Pool Association carries with it the right to vote (two votes per household) at the annual election of the Board of Directors and on issues requiring approval or adoption of the Association and to serve on the Board of Directors or to hold any other office or appointment in the Association, as well as to have the privileges and use of the Pool, Pool house and its grounds, and other related facilities.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4</w:t>
                  </w:r>
                  <w:r w:rsidRPr="00C1077B">
                    <w:rPr>
                      <w:rFonts w:eastAsia="Times New Roman"/>
                    </w:rPr>
                    <w:t>.  Membership shall begin upon receipt of a completed application with payment of any initiation fee and annual dues, as required by the type of membership.  Current members shall receive notices by February 15th of each year setting forth the dues and fees for their type of membership, which shall be payable by March 15th to retain all privileges of membership as specified in their membership contract.  Memberships shall be accepted throughout the year, including new residents moving into each of the communities.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5</w:t>
                  </w:r>
                  <w:r w:rsidRPr="00C1077B">
                    <w:rPr>
                      <w:rFonts w:eastAsia="Times New Roman"/>
                    </w:rPr>
                    <w:t>.  The annual dues for Resident and Non-resident Regular and Annual memberships of the Association shall be set by the membership each year as part of the budget process and shall be determined as is necessary to meet the next year’s projected budget. Any parties legally occupying the same residential property shall be considered as one membership, subject to the terms of the specific membership contract, and shall individually have the benefits of that membership, except as otherwise provided by these Bylaws. </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V - Meetings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xml:space="preserve">.  Regular meetings of the Association shall be held at a time and place scheduled by the President or as requested by a quorum of the Board. Reasonable notice of general membership meetings shall be provided, except that bi-annual membership meetings shall be held on the </w:t>
                  </w:r>
                  <w:r w:rsidR="00507033">
                    <w:rPr>
                      <w:rFonts w:eastAsia="Times New Roman"/>
                    </w:rPr>
                    <w:t>Tuesday</w:t>
                  </w:r>
                  <w:r w:rsidR="00507033" w:rsidRPr="00C1077B">
                    <w:rPr>
                      <w:rFonts w:eastAsia="Times New Roman"/>
                    </w:rPr>
                    <w:t xml:space="preserve"> </w:t>
                  </w:r>
                  <w:r w:rsidRPr="00C1077B">
                    <w:rPr>
                      <w:rFonts w:eastAsia="Times New Roman"/>
                    </w:rPr>
                    <w:t>before Memorial Day and the Second Tuesday in November.  Acceptable forms of notice shall be by mail, email, or posting a sign at the entrance to Bay Ridge more than 5 days prior to the regular membership meeting.   A quorum required to conduct business at regular or special meetings shall be a majority of the members of the Board of Directors.</w:t>
                  </w:r>
                  <w:r w:rsidR="00B436A6">
                    <w:rPr>
                      <w:rFonts w:eastAsia="Times New Roman"/>
                    </w:rPr>
                    <w:t xml:space="preserve">  Unless otherwise specified by the President, Association meetings shall be held at the </w:t>
                  </w:r>
                  <w:r w:rsidR="00870DB5">
                    <w:rPr>
                      <w:rFonts w:eastAsia="Times New Roman"/>
                    </w:rPr>
                    <w:t>P</w:t>
                  </w:r>
                  <w:r w:rsidR="00B436A6">
                    <w:rPr>
                      <w:rFonts w:eastAsia="Times New Roman"/>
                    </w:rPr>
                    <w:t>ool clubhouse.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The Board of Directors may cancel any regular meeting of the Association.  Notice of cancellation shall be posted at the Bay Ridge entrance.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3</w:t>
                  </w:r>
                  <w:r w:rsidRPr="00C1077B">
                    <w:rPr>
                      <w:rFonts w:eastAsia="Times New Roman"/>
                    </w:rPr>
                    <w:t>.  Special meetings of the Association may be called by the President, or when requested by a majority of the Board of Directors, or when petitioned by at least 20 members of the Association.  Reasonable notice of the Special Meeting shall be given prior to the meeting and shall contain a description of the specific reason the meeting was called as well as the text of any resolution that may be voted upon at the meeting.  Business conducted at the meeting shall be limited to the specific reason the meeting was called.</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lastRenderedPageBreak/>
                    <w:t>Section 4</w:t>
                  </w:r>
                  <w:r w:rsidRPr="00C1077B">
                    <w:rPr>
                      <w:rFonts w:eastAsia="Times New Roman"/>
                    </w:rPr>
                    <w:t>.  In the event of an emergency, a meeting may be called by posting notice at the Bay Ridge entrance 24 hours prior to the meeting, or other notification the Board feels is appropriate, such as telephoning.  Business conducted at the meeting shall be limited to the emergency.</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VI - Board of Directors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xml:space="preserve">.  After the initial term of the Founding Board of Directors, The Board of Directors shall be composed of nine directors (made up of at least three each of Charter and Regular members until April 14, 2029) elected by the membership, including the immediate past president who serves for one year following his/her term of office.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xml:space="preserve">.  A Nominating Committee of at least three Association members shall be appointed by the Board of Directors at the </w:t>
                  </w:r>
                  <w:r w:rsidR="00BE7A00">
                    <w:rPr>
                      <w:rFonts w:eastAsia="Times New Roman"/>
                    </w:rPr>
                    <w:t>Board of Director</w:t>
                  </w:r>
                  <w:r w:rsidR="000F7597">
                    <w:rPr>
                      <w:rFonts w:eastAsia="Times New Roman"/>
                    </w:rPr>
                    <w:t xml:space="preserve">s </w:t>
                  </w:r>
                  <w:r w:rsidR="00EE02A0">
                    <w:rPr>
                      <w:rFonts w:eastAsia="Times New Roman"/>
                    </w:rPr>
                    <w:t>August</w:t>
                  </w:r>
                  <w:r w:rsidRPr="00C1077B">
                    <w:rPr>
                      <w:rFonts w:eastAsia="Times New Roman"/>
                    </w:rPr>
                    <w:t xml:space="preserve"> meeting.  The Committee shall nominate at least one candidate for each available position.  The Committee shall include on its slate of candidates the names of all eligible members who notify the President at least seven days before the </w:t>
                  </w:r>
                  <w:r w:rsidR="00EE02A0">
                    <w:rPr>
                      <w:rFonts w:eastAsia="Times New Roman"/>
                    </w:rPr>
                    <w:t>August</w:t>
                  </w:r>
                  <w:r w:rsidR="00EE02A0" w:rsidRPr="00C1077B">
                    <w:rPr>
                      <w:rFonts w:eastAsia="Times New Roman"/>
                    </w:rPr>
                    <w:t xml:space="preserve"> </w:t>
                  </w:r>
                  <w:r w:rsidRPr="00C1077B">
                    <w:rPr>
                      <w:rFonts w:eastAsia="Times New Roman"/>
                    </w:rPr>
                    <w:t xml:space="preserve">meeting of the Board of Directors of their desire to stand for election to the Board.  The Committee shall present the slate of candidates to the Board at its </w:t>
                  </w:r>
                  <w:r w:rsidR="00EE02A0">
                    <w:rPr>
                      <w:rFonts w:eastAsia="Times New Roman"/>
                    </w:rPr>
                    <w:t>September</w:t>
                  </w:r>
                  <w:r w:rsidR="00EE02A0" w:rsidRPr="00C1077B">
                    <w:rPr>
                      <w:rFonts w:eastAsia="Times New Roman"/>
                    </w:rPr>
                    <w:t xml:space="preserve"> </w:t>
                  </w:r>
                  <w:r w:rsidRPr="00C1077B">
                    <w:rPr>
                      <w:rFonts w:eastAsia="Times New Roman"/>
                    </w:rPr>
                    <w:t xml:space="preserve">meeting and announce it in the </w:t>
                  </w:r>
                  <w:r w:rsidR="00EE02A0">
                    <w:rPr>
                      <w:rFonts w:eastAsia="Times New Roman"/>
                    </w:rPr>
                    <w:t>October</w:t>
                  </w:r>
                  <w:r w:rsidR="00EE02A0" w:rsidRPr="00C1077B">
                    <w:rPr>
                      <w:rFonts w:eastAsia="Times New Roman"/>
                    </w:rPr>
                    <w:t xml:space="preserve"> </w:t>
                  </w:r>
                  <w:r w:rsidRPr="00C1077B">
                    <w:rPr>
                      <w:rFonts w:eastAsia="Times New Roman"/>
                    </w:rPr>
                    <w:t xml:space="preserve">Bay Ridge newsletter.  </w:t>
                  </w:r>
                  <w:r w:rsidR="00BE7A00">
                    <w:rPr>
                      <w:rFonts w:eastAsia="Times New Roman"/>
                    </w:rPr>
                    <w:t>Ele</w:t>
                  </w:r>
                  <w:r w:rsidR="00EE02A0">
                    <w:rPr>
                      <w:rFonts w:eastAsia="Times New Roman"/>
                    </w:rPr>
                    <w:t>ction of Board members shall occur a</w:t>
                  </w:r>
                  <w:r w:rsidRPr="00C1077B">
                    <w:rPr>
                      <w:rFonts w:eastAsia="Times New Roman"/>
                    </w:rPr>
                    <w:t xml:space="preserve">t the </w:t>
                  </w:r>
                  <w:r w:rsidR="00EE02A0">
                    <w:rPr>
                      <w:rFonts w:eastAsia="Times New Roman"/>
                    </w:rPr>
                    <w:t>November</w:t>
                  </w:r>
                  <w:r w:rsidR="00C70610" w:rsidRPr="00C1077B">
                    <w:rPr>
                      <w:rFonts w:eastAsia="Times New Roman"/>
                    </w:rPr>
                    <w:t xml:space="preserve"> </w:t>
                  </w:r>
                  <w:r w:rsidRPr="00C1077B">
                    <w:rPr>
                      <w:rFonts w:eastAsia="Times New Roman"/>
                    </w:rPr>
                    <w:t>Pool Association meeting</w:t>
                  </w:r>
                  <w:r w:rsidR="00EE02A0">
                    <w:rPr>
                      <w:rFonts w:eastAsia="Times New Roman"/>
                    </w:rPr>
                    <w:t>;</w:t>
                  </w:r>
                  <w:r w:rsidR="00EE02A0" w:rsidRPr="00C1077B">
                    <w:rPr>
                      <w:rFonts w:eastAsia="Times New Roman"/>
                    </w:rPr>
                    <w:t xml:space="preserve"> </w:t>
                  </w:r>
                  <w:r w:rsidRPr="00C1077B">
                    <w:rPr>
                      <w:rFonts w:eastAsia="Times New Roman"/>
                    </w:rPr>
                    <w:t>additional nominations shall be permitted from the floor with the consent of those nominated.</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3</w:t>
                  </w:r>
                  <w:r w:rsidRPr="00C1077B">
                    <w:rPr>
                      <w:rFonts w:eastAsia="Times New Roman"/>
                    </w:rPr>
                    <w:t xml:space="preserve">.  Only persons who were members of the Pool Association during the prior calendar year are eligible to be nominated and to be elected to serve on the Board of Directors, or to hold any other office or appointment. Only one person per Membership may serve on the Board of Directors at one time.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4</w:t>
                  </w:r>
                  <w:r w:rsidRPr="00C1077B">
                    <w:rPr>
                      <w:rFonts w:eastAsia="Times New Roman"/>
                    </w:rPr>
                    <w:t xml:space="preserve">.  The Directors shall be elected by a majority vote of the Charter and Resident Regular Pool Association members present at </w:t>
                  </w:r>
                  <w:proofErr w:type="gramStart"/>
                  <w:r w:rsidRPr="00C1077B">
                    <w:rPr>
                      <w:rFonts w:eastAsia="Times New Roman"/>
                    </w:rPr>
                    <w:t xml:space="preserve">the </w:t>
                  </w:r>
                  <w:r w:rsidR="00EA5F3B">
                    <w:rPr>
                      <w:rFonts w:eastAsia="Times New Roman"/>
                    </w:rPr>
                    <w:t xml:space="preserve"> </w:t>
                  </w:r>
                  <w:r w:rsidR="000F7597">
                    <w:rPr>
                      <w:rFonts w:eastAsia="Times New Roman"/>
                    </w:rPr>
                    <w:t>November</w:t>
                  </w:r>
                  <w:proofErr w:type="gramEnd"/>
                  <w:r w:rsidR="000F7597">
                    <w:rPr>
                      <w:rFonts w:eastAsia="Times New Roman"/>
                    </w:rPr>
                    <w:t xml:space="preserve"> Association </w:t>
                  </w:r>
                  <w:r w:rsidRPr="00C1077B">
                    <w:rPr>
                      <w:rFonts w:eastAsia="Times New Roman"/>
                    </w:rPr>
                    <w:t>meeting.  Director</w:t>
                  </w:r>
                  <w:r w:rsidR="000F7597">
                    <w:rPr>
                      <w:rFonts w:eastAsia="Times New Roman"/>
                    </w:rPr>
                    <w:t>s shall assume office upon election and</w:t>
                  </w:r>
                  <w:r w:rsidRPr="00C1077B">
                    <w:rPr>
                      <w:rFonts w:eastAsia="Times New Roman"/>
                    </w:rPr>
                    <w:t xml:space="preserve"> shall serve a two-year term and </w:t>
                  </w:r>
                  <w:r w:rsidR="000F7597">
                    <w:rPr>
                      <w:rFonts w:eastAsia="Times New Roman"/>
                    </w:rPr>
                    <w:t>be</w:t>
                  </w:r>
                  <w:r w:rsidRPr="00C1077B">
                    <w:rPr>
                      <w:rFonts w:eastAsia="Times New Roman"/>
                    </w:rPr>
                    <w:t xml:space="preserve"> eligible for re-election.  The two year Terms shall be staggered so that no more than five Directors shall be elected in any given year, unless as a result of a vacancy.</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5</w:t>
                  </w:r>
                  <w:r w:rsidRPr="00C1077B">
                    <w:rPr>
                      <w:rFonts w:eastAsia="Times New Roman"/>
                    </w:rPr>
                    <w:t xml:space="preserve">.  The Directors, before the Pool Association meeting in </w:t>
                  </w:r>
                  <w:r w:rsidR="000F7597">
                    <w:rPr>
                      <w:rFonts w:eastAsia="Times New Roman"/>
                    </w:rPr>
                    <w:t>November</w:t>
                  </w:r>
                  <w:r w:rsidRPr="00C1077B">
                    <w:rPr>
                      <w:rFonts w:eastAsia="Times New Roman"/>
                    </w:rPr>
                    <w:t xml:space="preserve">, shall elect, from among the Directors and by majority vote, a President, Vice-President, Secretary and Treasurer.  These officers shall be installed at the Pool Association meeting in </w:t>
                  </w:r>
                  <w:r w:rsidR="000F7597">
                    <w:rPr>
                      <w:rFonts w:eastAsia="Times New Roman"/>
                    </w:rPr>
                    <w:t>November</w:t>
                  </w:r>
                  <w:r w:rsidRPr="00C1077B">
                    <w:rPr>
                      <w:rFonts w:eastAsia="Times New Roman"/>
                    </w:rPr>
                    <w:t xml:space="preserve">.  No </w:t>
                  </w:r>
                  <w:r w:rsidR="00EE02A0">
                    <w:rPr>
                      <w:rFonts w:eastAsia="Times New Roman"/>
                    </w:rPr>
                    <w:t>officer</w:t>
                  </w:r>
                  <w:r w:rsidR="00EE02A0" w:rsidRPr="00C1077B">
                    <w:rPr>
                      <w:rFonts w:eastAsia="Times New Roman"/>
                    </w:rPr>
                    <w:t xml:space="preserve"> </w:t>
                  </w:r>
                  <w:r w:rsidRPr="00C1077B">
                    <w:rPr>
                      <w:rFonts w:eastAsia="Times New Roman"/>
                    </w:rPr>
                    <w:t xml:space="preserve">shall serve more than two consecutive </w:t>
                  </w:r>
                  <w:r w:rsidR="00EE02A0">
                    <w:rPr>
                      <w:rFonts w:eastAsia="Times New Roman"/>
                    </w:rPr>
                    <w:t xml:space="preserve">years </w:t>
                  </w:r>
                  <w:r w:rsidRPr="00C1077B">
                    <w:rPr>
                      <w:rFonts w:eastAsia="Times New Roman"/>
                    </w:rPr>
                    <w:t>in the same office, other than the office</w:t>
                  </w:r>
                  <w:r w:rsidR="000F7597">
                    <w:rPr>
                      <w:rFonts w:eastAsia="Times New Roman"/>
                    </w:rPr>
                    <w:t>s</w:t>
                  </w:r>
                  <w:r w:rsidRPr="00C1077B">
                    <w:rPr>
                      <w:rFonts w:eastAsia="Times New Roman"/>
                    </w:rPr>
                    <w:t xml:space="preserve"> of Secretary</w:t>
                  </w:r>
                  <w:r w:rsidR="000F7597">
                    <w:rPr>
                      <w:rFonts w:eastAsia="Times New Roman"/>
                    </w:rPr>
                    <w:t xml:space="preserve"> and Treasurer</w:t>
                  </w:r>
                  <w:r w:rsidRPr="00C1077B">
                    <w:rPr>
                      <w:rFonts w:eastAsia="Times New Roman"/>
                    </w:rPr>
                    <w:t>.</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6</w:t>
                  </w:r>
                  <w:r w:rsidRPr="00C1077B">
                    <w:rPr>
                      <w:rFonts w:eastAsia="Times New Roman"/>
                    </w:rPr>
                    <w:t>.  Any vacancy on the Board of Directors of the Pool Association shall be filled for the remainder of the term by a majority vote of the remaining members of the Board.</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7</w:t>
                  </w:r>
                  <w:r w:rsidRPr="00C1077B">
                    <w:rPr>
                      <w:rFonts w:eastAsia="Times New Roman"/>
                    </w:rPr>
                    <w:t xml:space="preserve">.  The Board of Directors shall appoint a financial advisor to advise the Pool Association in matters of general finance, including bookkeeping, tax returns, fund </w:t>
                  </w:r>
                  <w:r w:rsidRPr="00C1077B">
                    <w:rPr>
                      <w:rFonts w:eastAsia="Times New Roman"/>
                    </w:rPr>
                    <w:lastRenderedPageBreak/>
                    <w:t>accounting and maintaining all documents and information necessary to apply for and retain §501(c)(7) status..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8</w:t>
                  </w:r>
                  <w:r w:rsidRPr="00C1077B">
                    <w:rPr>
                      <w:rFonts w:eastAsia="Times New Roman"/>
                    </w:rPr>
                    <w:t>.  The Board of Directors shall review annually all insurance policies of the Pool Association.</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9</w:t>
                  </w:r>
                  <w:r w:rsidRPr="00C1077B">
                    <w:rPr>
                      <w:rFonts w:eastAsia="Times New Roman"/>
                    </w:rPr>
                    <w:t>.  The Board of Directors shall appoint a committee of Pool Association members to review the bylaws of the Pool Association every five years.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10</w:t>
                  </w:r>
                  <w:r w:rsidRPr="00C1077B">
                    <w:rPr>
                      <w:rFonts w:eastAsia="Times New Roman"/>
                    </w:rPr>
                    <w:t xml:space="preserve">.  Monthly meetings of the Board of Directors of the Pool Association shall be the </w:t>
                  </w:r>
                  <w:r w:rsidR="000F7597">
                    <w:rPr>
                      <w:rFonts w:eastAsia="Times New Roman"/>
                    </w:rPr>
                    <w:t>second</w:t>
                  </w:r>
                  <w:r w:rsidR="000F7597" w:rsidRPr="00C1077B">
                    <w:rPr>
                      <w:rFonts w:eastAsia="Times New Roman"/>
                    </w:rPr>
                    <w:t xml:space="preserve"> </w:t>
                  </w:r>
                  <w:r w:rsidRPr="00C1077B">
                    <w:rPr>
                      <w:rFonts w:eastAsia="Times New Roman"/>
                    </w:rPr>
                    <w:t xml:space="preserve">Tuesday of the month </w:t>
                  </w:r>
                  <w:r w:rsidR="00BE7A00">
                    <w:rPr>
                      <w:rFonts w:eastAsia="Times New Roman"/>
                    </w:rPr>
                    <w:t>at</w:t>
                  </w:r>
                  <w:r w:rsidR="00BE7A00" w:rsidRPr="00C1077B">
                    <w:rPr>
                      <w:rFonts w:eastAsia="Times New Roman"/>
                    </w:rPr>
                    <w:t xml:space="preserve"> </w:t>
                  </w:r>
                  <w:r w:rsidRPr="00C1077B">
                    <w:rPr>
                      <w:rFonts w:eastAsia="Times New Roman"/>
                    </w:rPr>
                    <w:t>7</w:t>
                  </w:r>
                  <w:r w:rsidR="00870DB5">
                    <w:rPr>
                      <w:rFonts w:eastAsia="Times New Roman"/>
                    </w:rPr>
                    <w:t>:30</w:t>
                  </w:r>
                  <w:r w:rsidRPr="00C1077B">
                    <w:rPr>
                      <w:rFonts w:eastAsia="Times New Roman"/>
                    </w:rPr>
                    <w:t xml:space="preserve"> p.m. or at the discretion of the President, or if a request for a meeting is made by two or more members of the Board.  </w:t>
                  </w:r>
                  <w:r w:rsidR="00870DB5">
                    <w:rPr>
                      <w:rFonts w:eastAsia="Times New Roman"/>
                    </w:rPr>
                    <w:t xml:space="preserve">Meetings of the Board will not be held during the months of December or January unless specifically called for.  </w:t>
                  </w:r>
                  <w:r w:rsidRPr="00C1077B">
                    <w:rPr>
                      <w:rFonts w:eastAsia="Times New Roman"/>
                    </w:rPr>
                    <w:t>A quorum shall consist of a majority of the Board members.</w:t>
                  </w:r>
                  <w:r w:rsidR="000F7597">
                    <w:rPr>
                      <w:rFonts w:eastAsia="Times New Roman"/>
                    </w:rPr>
                    <w:t xml:space="preserve">  Board meetings will be held </w:t>
                  </w:r>
                  <w:r w:rsidR="00B436A6">
                    <w:rPr>
                      <w:rFonts w:eastAsia="Times New Roman"/>
                    </w:rPr>
                    <w:t>at</w:t>
                  </w:r>
                  <w:r w:rsidR="000F7597">
                    <w:rPr>
                      <w:rFonts w:eastAsia="Times New Roman"/>
                    </w:rPr>
                    <w:t xml:space="preserve"> the </w:t>
                  </w:r>
                  <w:r w:rsidR="00870DB5">
                    <w:rPr>
                      <w:rFonts w:eastAsia="Times New Roman"/>
                    </w:rPr>
                    <w:t>P</w:t>
                  </w:r>
                  <w:r w:rsidR="000F7597">
                    <w:rPr>
                      <w:rFonts w:eastAsia="Times New Roman"/>
                    </w:rPr>
                    <w:t>ool clubhouse.</w:t>
                  </w:r>
                  <w:r w:rsidR="00870DB5">
                    <w:rPr>
                      <w:rFonts w:eastAsia="Times New Roman"/>
                    </w:rPr>
                    <w:t xml:space="preserve">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11</w:t>
                  </w:r>
                  <w:r w:rsidRPr="00C1077B">
                    <w:rPr>
                      <w:rFonts w:eastAsia="Times New Roman"/>
                    </w:rPr>
                    <w:t>.  Between meetings of the Pool Association, the Board of Directors shall have the authority to manage the affairs of the Pool Association and to take any reasonable action necessary for the common good and protection of the Pool Association.</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12</w:t>
                  </w:r>
                  <w:r w:rsidRPr="00C1077B">
                    <w:rPr>
                      <w:rFonts w:eastAsia="Times New Roman"/>
                    </w:rPr>
                    <w:t>.  The Board of Directors may approve expenditures not to exceed $5,000.00 if such monies have not been allocated in the approved annual budget.</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13</w:t>
                  </w:r>
                  <w:r w:rsidRPr="00C1077B">
                    <w:rPr>
                      <w:rFonts w:eastAsia="Times New Roman"/>
                    </w:rPr>
                    <w:t>.  The Board of Directors shall not make any commitment which would result in a change in the dues and fees structure of the Pool Association or the use of Pool Association property without calling a special meeting and providing 14 days’ prior notice to all Pool Association Members.</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 xml:space="preserve">ARTICLE VII - Duties of Officers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The President shall serve as President of the Pool Association and as Chairman of the Board of Directors.  The President shall, with the advice of the Board of Directors, represent the Pool Association in dealing with various government agencies, membership organizations and the general public, or appoint a representative in his/her place.  The President shall appoint the chairmen of all committees.  The President shall be an ex-officio member of all committees, except the Nominating Committee.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xml:space="preserve">.  The Vice-President shall, in the absence of the President, act as President of the Pool Association and as Chairman of the Board of Directors, and shall succeed the President should that office become vacant during the term.  The Vice-President shall be responsible for coordinating all committees and reporting on the committees </w:t>
                  </w:r>
                  <w:r w:rsidR="00B436A6">
                    <w:rPr>
                      <w:rFonts w:eastAsia="Times New Roman"/>
                    </w:rPr>
                    <w:t xml:space="preserve">activities </w:t>
                  </w:r>
                  <w:r w:rsidRPr="00C1077B">
                    <w:rPr>
                      <w:rFonts w:eastAsia="Times New Roman"/>
                    </w:rPr>
                    <w:t xml:space="preserve">at </w:t>
                  </w:r>
                  <w:r w:rsidR="00B436A6">
                    <w:rPr>
                      <w:rFonts w:eastAsia="Times New Roman"/>
                    </w:rPr>
                    <w:t xml:space="preserve">all meetings of </w:t>
                  </w:r>
                  <w:r w:rsidRPr="00C1077B">
                    <w:rPr>
                      <w:rFonts w:eastAsia="Times New Roman"/>
                    </w:rPr>
                    <w:t>the monthly Pool Association and Board of Director</w:t>
                  </w:r>
                  <w:r w:rsidR="00B436A6">
                    <w:rPr>
                      <w:rFonts w:eastAsia="Times New Roman"/>
                    </w:rPr>
                    <w:t>s</w:t>
                  </w:r>
                  <w:r w:rsidRPr="00C1077B">
                    <w:rPr>
                      <w:rFonts w:eastAsia="Times New Roman"/>
                    </w:rPr>
                    <w:t>.</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3</w:t>
                  </w:r>
                  <w:r w:rsidRPr="00C1077B">
                    <w:rPr>
                      <w:rFonts w:eastAsia="Times New Roman"/>
                    </w:rPr>
                    <w:t xml:space="preserve">.  The Secretary shall maintain records of all meetings of the Pool Association and the Board of Directors.  The Secretary shall preserve the minutes, correspondence and </w:t>
                  </w:r>
                  <w:r w:rsidRPr="00C1077B">
                    <w:rPr>
                      <w:rFonts w:eastAsia="Times New Roman"/>
                    </w:rPr>
                    <w:lastRenderedPageBreak/>
                    <w:t>financial reports of the Pool Association.</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4</w:t>
                  </w:r>
                  <w:r w:rsidRPr="00C1077B">
                    <w:rPr>
                      <w:rFonts w:eastAsia="Times New Roman"/>
                    </w:rPr>
                    <w:t>.  The Treasurer, with the advice of the Pool Association financial advisor, shall maintain records of all financial transactions of the Pool Association including any special fund accounts in a manner consistent with and in furtherance of the Pool Association's §501(c)(7) tax status.  The Board may appoint assistant treasurers to assist the Treasurer in maintaining the records of any special fund accounts.  All payments shall be supported by invoices, receipts and other similar documentation.  The President, Vice-President, Secretary and Treasurer shall be authorized check-signers on all Pool Association bank accounts.  The assistant treasurers for special fund accounts shall be additional authorized check-signers for their respective accounts.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a.</w:t>
                  </w:r>
                  <w:proofErr w:type="gramStart"/>
                  <w:r w:rsidRPr="00C1077B">
                    <w:rPr>
                      <w:rFonts w:eastAsia="Times New Roman"/>
                    </w:rPr>
                    <w:t>  The</w:t>
                  </w:r>
                  <w:proofErr w:type="gramEnd"/>
                  <w:r w:rsidRPr="00C1077B">
                    <w:rPr>
                      <w:rFonts w:eastAsia="Times New Roman"/>
                    </w:rPr>
                    <w:t xml:space="preserve"> Treasurer shall give a financial report for each regular meeting of the Pool Association and of the Board of Directors, which shall be recorded in the minutes.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b.</w:t>
                  </w:r>
                  <w:proofErr w:type="gramStart"/>
                  <w:r w:rsidRPr="00C1077B">
                    <w:rPr>
                      <w:rFonts w:eastAsia="Times New Roman"/>
                    </w:rPr>
                    <w:t>  The</w:t>
                  </w:r>
                  <w:proofErr w:type="gramEnd"/>
                  <w:r w:rsidRPr="00C1077B">
                    <w:rPr>
                      <w:rFonts w:eastAsia="Times New Roman"/>
                    </w:rPr>
                    <w:t xml:space="preserve"> fiscal year is January 1 to December 31.  The Treasurer shall prepare and circulate an operating budget for the next fiscal year in September for review by the Board of Directors. It shall contain adequate capital reserves to allow replacement of all major capital assets necessary for operation and maintenance of the Pools and Pool house on a regular schedule designed to keep the Pools and Pool house in good operating condition.  The operating budget shall also be circulated to the Pool Membership before the November Membership Meeting.  The budget shall be recommended by the Board of Directors to the Pool Association membership at its November meeting, and shall be adopted by the Membership unless it is rejected by a recorded vote of more than 65% of the Membership present at that meeting.  Included in the budget shall be line items for special fund accounts and each committee of the Pool Association.  Annual operating budgets for special fund accounts shall also be presented at this time.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c.</w:t>
                  </w:r>
                  <w:proofErr w:type="gramStart"/>
                  <w:r w:rsidRPr="00C1077B">
                    <w:rPr>
                      <w:rFonts w:eastAsia="Times New Roman"/>
                    </w:rPr>
                    <w:t>  The</w:t>
                  </w:r>
                  <w:proofErr w:type="gramEnd"/>
                  <w:r w:rsidRPr="00C1077B">
                    <w:rPr>
                      <w:rFonts w:eastAsia="Times New Roman"/>
                    </w:rPr>
                    <w:t xml:space="preserve"> Treasurer shall cause to be prepared the annual report and tax returns of the Pool Association.</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5</w:t>
                  </w:r>
                  <w:r w:rsidRPr="00C1077B">
                    <w:rPr>
                      <w:rFonts w:eastAsia="Times New Roman"/>
                    </w:rPr>
                    <w:t>.  Under the direction of the Treasurer, the financial records of the Pool Association shall be reviewed annually by a financial advisor chosen by the Board of Directors.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6</w:t>
                  </w:r>
                  <w:r w:rsidRPr="00C1077B">
                    <w:rPr>
                      <w:rFonts w:eastAsia="Times New Roman"/>
                    </w:rPr>
                    <w:t>.  Contracting authority for individual items exceeding $500 shall rest with the Board of Directors and not be delegated.  The President and the Treasurer may authorize other contracting authorities for budgeted items.</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VIII - Committees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The Committees of the Pool Association are: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 xml:space="preserve">a. Membership/Social/Recreation </w:t>
                  </w:r>
                  <w:r w:rsidRPr="00C1077B">
                    <w:rPr>
                      <w:rFonts w:eastAsia="Times New Roman"/>
                    </w:rPr>
                    <w:br/>
                    <w:t xml:space="preserve">b. Pool Management/Equipment/Security and Fire protection </w:t>
                  </w:r>
                  <w:r w:rsidRPr="00C1077B">
                    <w:rPr>
                      <w:rFonts w:eastAsia="Times New Roman"/>
                    </w:rPr>
                    <w:br/>
                    <w:t xml:space="preserve">c. Facilities/Buildings and Grounds/Erosion Control       </w:t>
                  </w:r>
                  <w:r w:rsidRPr="00C1077B">
                    <w:rPr>
                      <w:rFonts w:eastAsia="Times New Roman"/>
                    </w:rPr>
                    <w:br/>
                  </w:r>
                  <w:r w:rsidRPr="00C1077B">
                    <w:rPr>
                      <w:rFonts w:eastAsia="Times New Roman"/>
                    </w:rPr>
                    <w:lastRenderedPageBreak/>
                    <w:t>e. Rental</w:t>
                  </w:r>
                  <w:r w:rsidRPr="00C1077B">
                    <w:rPr>
                      <w:rFonts w:eastAsia="Times New Roman"/>
                    </w:rPr>
                    <w:br/>
                    <w:t>f. Swim Team</w:t>
                  </w:r>
                </w:p>
                <w:p w:rsidR="00C1077B" w:rsidRPr="00C1077B" w:rsidRDefault="00C1077B" w:rsidP="00C1077B">
                  <w:pPr>
                    <w:spacing w:after="0" w:line="240" w:lineRule="auto"/>
                    <w:rPr>
                      <w:rFonts w:eastAsia="Times New Roman"/>
                    </w:rPr>
                  </w:pPr>
                  <w:r w:rsidRPr="00C1077B">
                    <w:rPr>
                      <w:rFonts w:eastAsia="Times New Roman"/>
                      <w:b/>
                      <w:bCs/>
                    </w:rPr>
                    <w:t>Section 2</w:t>
                  </w:r>
                  <w:r w:rsidRPr="00C1077B">
                    <w:rPr>
                      <w:rFonts w:eastAsia="Times New Roman"/>
                    </w:rPr>
                    <w:t xml:space="preserve">.  The President shall have the authority to appoint additional committees or representatives as necessary to carry out the work of the Pool Association.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3</w:t>
                  </w:r>
                  <w:r w:rsidRPr="00C1077B">
                    <w:rPr>
                      <w:rFonts w:eastAsia="Times New Roman"/>
                    </w:rPr>
                    <w:t xml:space="preserve">.  The Vice-President shall coordinate the committees and </w:t>
                  </w:r>
                  <w:r w:rsidR="00B436A6">
                    <w:rPr>
                      <w:rFonts w:eastAsia="Times New Roman"/>
                    </w:rPr>
                    <w:t xml:space="preserve">have </w:t>
                  </w:r>
                  <w:r w:rsidRPr="00C1077B">
                    <w:rPr>
                      <w:rFonts w:eastAsia="Times New Roman"/>
                    </w:rPr>
                    <w:t>prepare</w:t>
                  </w:r>
                  <w:r w:rsidR="00B436A6">
                    <w:rPr>
                      <w:rFonts w:eastAsia="Times New Roman"/>
                    </w:rPr>
                    <w:t>d</w:t>
                  </w:r>
                  <w:r w:rsidRPr="00C1077B">
                    <w:rPr>
                      <w:rFonts w:eastAsia="Times New Roman"/>
                    </w:rPr>
                    <w:t xml:space="preserve"> reports of their activities for the Pool Association and Board of Directors meetings.  Committee chairmen shall prepare annual written reports for the Vice-President.</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IX - Bonding and Insurance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xml:space="preserve">.  All authorized check-signers shall be bonded.  </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The Board of Directors shall maintain adequate Comprehensive, General Liability, and Directors and Officers insurance.</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X - Voting</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Voting by proxy shall not be permitted at any meeting of the Association or the Board of Directors.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No person shall have more than one vote, nor shall one membership qualify more than two persons to vote.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3</w:t>
                  </w:r>
                  <w:r w:rsidRPr="00C1077B">
                    <w:rPr>
                      <w:rFonts w:eastAsia="Times New Roman"/>
                    </w:rPr>
                    <w:t xml:space="preserve">.  All votes shall require a simple majority of the eligible voters actually present at the Pool Association or Board of Directors Meeting at which the vote is held, </w:t>
                  </w:r>
                  <w:r w:rsidR="00CD6A90">
                    <w:rPr>
                      <w:rFonts w:eastAsia="Times New Roman"/>
                    </w:rPr>
                    <w:t xml:space="preserve">except for annual budget approval as specified in ARTICLE VII, Section 4.b. above or </w:t>
                  </w:r>
                  <w:r w:rsidRPr="00C1077B">
                    <w:rPr>
                      <w:rFonts w:eastAsia="Times New Roman"/>
                    </w:rPr>
                    <w:t>unless a super-majority vote is required as specifically set forth in these Bylaws.</w:t>
                  </w:r>
                </w:p>
                <w:p w:rsidR="00CD6A90" w:rsidRDefault="00C1077B" w:rsidP="00C1077B">
                  <w:pPr>
                    <w:spacing w:before="100" w:beforeAutospacing="1" w:after="100" w:afterAutospacing="1" w:line="240" w:lineRule="auto"/>
                    <w:rPr>
                      <w:rFonts w:eastAsia="Times New Roman"/>
                    </w:rPr>
                  </w:pPr>
                  <w:r w:rsidRPr="00C1077B">
                    <w:rPr>
                      <w:rFonts w:eastAsia="Times New Roman"/>
                      <w:b/>
                      <w:bCs/>
                    </w:rPr>
                    <w:t>Section 4</w:t>
                  </w:r>
                  <w:r w:rsidRPr="00C1077B">
                    <w:rPr>
                      <w:rFonts w:eastAsia="Times New Roman"/>
                    </w:rPr>
                    <w:t xml:space="preserve">. A super-majority vote of the members present at a special meeting of the Membership shall be required as follows:  1) A supermajority of eighty percent (80%) of the members present at a special meeting of the membership shall be required to make any changes to Article IV or Article X, Section 3 or 4; 2) A supermajority of 65% of the Members present at a special Meeting of the membership shall be required to make any changes to Article III; 3) a supermajority in excess of the ratio of the number of current Regular memberships plus five, to the total number of current Regular and Charter memberships, shall be required at a special meeting of the membership for the passage of any assessment, charge or other special or </w:t>
                  </w:r>
                  <w:r w:rsidR="002A709B">
                    <w:rPr>
                      <w:rFonts w:eastAsia="Times New Roman"/>
                    </w:rPr>
                    <w:t xml:space="preserve">onetime </w:t>
                  </w:r>
                  <w:r w:rsidRPr="00C1077B">
                    <w:rPr>
                      <w:rFonts w:eastAsia="Times New Roman"/>
                    </w:rPr>
                    <w:t>fee for any capital or operating expense. All votes which require a supermajority shall be recorded votes.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br/>
                  </w:r>
                  <w:r w:rsidRPr="00C1077B">
                    <w:rPr>
                      <w:rFonts w:eastAsia="Times New Roman"/>
                      <w:b/>
                      <w:bCs/>
                    </w:rPr>
                    <w:t>Section 5</w:t>
                  </w:r>
                  <w:r w:rsidRPr="00C1077B">
                    <w:rPr>
                      <w:rFonts w:eastAsia="Times New Roman"/>
                    </w:rPr>
                    <w:t xml:space="preserve">.  The Board of Directors may provide for absentee voting on any resolution.  The Board shall decide the method by which absentee voting shall be carried out.  Any method decided upon shall include a ballot setting forth the resolution to be voted on and the </w:t>
                  </w:r>
                  <w:r w:rsidRPr="00C1077B">
                    <w:rPr>
                      <w:rFonts w:eastAsia="Times New Roman"/>
                    </w:rPr>
                    <w:lastRenderedPageBreak/>
                    <w:t>requirement that the ballot be returned to the Secretary of the Pool Association at a special time before the meeting at which the resolution is to be voted upon.</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XI - Seal</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1</w:t>
                  </w:r>
                  <w:r w:rsidRPr="00C1077B">
                    <w:rPr>
                      <w:rFonts w:eastAsia="Times New Roman"/>
                    </w:rPr>
                    <w:t xml:space="preserve">.  The Association shall have a corporate seal with the name </w:t>
                  </w:r>
                  <w:r w:rsidRPr="00C1077B">
                    <w:rPr>
                      <w:rFonts w:eastAsia="Times New Roman"/>
                      <w:b/>
                      <w:bCs/>
                    </w:rPr>
                    <w:t>Bay Ridge Pool Association, Inc.</w:t>
                  </w:r>
                  <w:r w:rsidRPr="00C1077B">
                    <w:rPr>
                      <w:rFonts w:eastAsia="Times New Roman"/>
                    </w:rPr>
                    <w:t xml:space="preserve">, placed in a circular manner around the outer circle of the seal with the word </w:t>
                  </w:r>
                  <w:r w:rsidRPr="00C1077B">
                    <w:rPr>
                      <w:rFonts w:eastAsia="Times New Roman"/>
                      <w:b/>
                      <w:bCs/>
                    </w:rPr>
                    <w:t>Maryland</w:t>
                  </w:r>
                  <w:r w:rsidRPr="00C1077B">
                    <w:rPr>
                      <w:rFonts w:eastAsia="Times New Roman"/>
                    </w:rPr>
                    <w:t xml:space="preserve"> placed in the bottom part of said outer circle, and the words “</w:t>
                  </w:r>
                  <w:r w:rsidRPr="00C1077B">
                    <w:rPr>
                      <w:rFonts w:eastAsia="Times New Roman"/>
                      <w:b/>
                      <w:bCs/>
                    </w:rPr>
                    <w:t>Corporate Seal</w:t>
                  </w:r>
                  <w:r w:rsidRPr="00C1077B">
                    <w:rPr>
                      <w:rFonts w:eastAsia="Times New Roman"/>
                    </w:rPr>
                    <w:t xml:space="preserve"> </w:t>
                  </w:r>
                  <w:r w:rsidRPr="00C1077B">
                    <w:rPr>
                      <w:rFonts w:eastAsia="Times New Roman"/>
                      <w:b/>
                      <w:bCs/>
                    </w:rPr>
                    <w:t>1998”</w:t>
                  </w:r>
                  <w:r w:rsidRPr="00C1077B">
                    <w:rPr>
                      <w:rFonts w:eastAsia="Times New Roman"/>
                    </w:rPr>
                    <w:t xml:space="preserve"> placed in the center part of the inner circle of the seal.</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b/>
                      <w:bCs/>
                    </w:rPr>
                    <w:t>Section 2</w:t>
                  </w:r>
                  <w:r w:rsidRPr="00C1077B">
                    <w:rPr>
                      <w:rFonts w:eastAsia="Times New Roman"/>
                    </w:rPr>
                    <w:t>.  The Secretary shall maintain custody of the seal.</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XII - Order of Business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The order of business at Pool Association meetings shall include:</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a.</w:t>
                  </w:r>
                  <w:proofErr w:type="gramStart"/>
                  <w:r w:rsidRPr="00C1077B">
                    <w:rPr>
                      <w:rFonts w:eastAsia="Times New Roman"/>
                    </w:rPr>
                    <w:t>  Call</w:t>
                  </w:r>
                  <w:proofErr w:type="gramEnd"/>
                  <w:r w:rsidRPr="00C1077B">
                    <w:rPr>
                      <w:rFonts w:eastAsia="Times New Roman"/>
                    </w:rPr>
                    <w:t xml:space="preserve"> to order/Quorum present</w:t>
                  </w:r>
                  <w:r w:rsidRPr="00C1077B">
                    <w:rPr>
                      <w:rFonts w:eastAsia="Times New Roman"/>
                    </w:rPr>
                    <w:br/>
                    <w:t xml:space="preserve">b.  Reading of the </w:t>
                  </w:r>
                  <w:r w:rsidR="00CD6A90">
                    <w:rPr>
                      <w:rFonts w:eastAsia="Times New Roman"/>
                    </w:rPr>
                    <w:t>M</w:t>
                  </w:r>
                  <w:r w:rsidR="00CD6A90" w:rsidRPr="00C1077B">
                    <w:rPr>
                      <w:rFonts w:eastAsia="Times New Roman"/>
                    </w:rPr>
                    <w:t>inutes</w:t>
                  </w:r>
                  <w:r w:rsidRPr="00C1077B">
                    <w:rPr>
                      <w:rFonts w:eastAsia="Times New Roman"/>
                    </w:rPr>
                    <w:br/>
                    <w:t>c.  Report of the Treasurer</w:t>
                  </w:r>
                  <w:r w:rsidRPr="00C1077B">
                    <w:rPr>
                      <w:rFonts w:eastAsia="Times New Roman"/>
                    </w:rPr>
                    <w:br/>
                    <w:t>d.  Reports of the Committees</w:t>
                  </w:r>
                  <w:r w:rsidRPr="00C1077B">
                    <w:rPr>
                      <w:rFonts w:eastAsia="Times New Roman"/>
                    </w:rPr>
                    <w:br/>
                    <w:t>e.  Old Business</w:t>
                  </w:r>
                  <w:r w:rsidRPr="00C1077B">
                    <w:rPr>
                      <w:rFonts w:eastAsia="Times New Roman"/>
                    </w:rPr>
                    <w:br/>
                    <w:t>f.   New Business</w:t>
                  </w:r>
                  <w:r w:rsidRPr="00C1077B">
                    <w:rPr>
                      <w:rFonts w:eastAsia="Times New Roman"/>
                    </w:rPr>
                    <w:br/>
                    <w:t>g.  Announcements</w:t>
                  </w:r>
                  <w:r w:rsidRPr="00C1077B">
                    <w:rPr>
                      <w:rFonts w:eastAsia="Times New Roman"/>
                    </w:rPr>
                    <w:br/>
                    <w:t>h.  Program</w:t>
                  </w:r>
                  <w:r w:rsidRPr="00C1077B">
                    <w:rPr>
                      <w:rFonts w:eastAsia="Times New Roman"/>
                    </w:rPr>
                    <w:br/>
                  </w:r>
                  <w:proofErr w:type="gramStart"/>
                  <w:r w:rsidRPr="00C1077B">
                    <w:rPr>
                      <w:rFonts w:eastAsia="Times New Roman"/>
                    </w:rPr>
                    <w:t>I</w:t>
                  </w:r>
                  <w:proofErr w:type="gramEnd"/>
                  <w:r w:rsidRPr="00C1077B">
                    <w:rPr>
                      <w:rFonts w:eastAsia="Times New Roman"/>
                    </w:rPr>
                    <w:t>.  Adjournment</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XIII - Amendments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Amendments to the Bylaws may be proposed at any meeting of the Pool Association.  Except as provided in Article X, Section 4, if the proposed amendment is approved by a majority of the Pool Association members present, the President shall ask that a notice of the proposed amendment be conveyed to all Pool Association members at least 15 days before the next Pool Association meeting, stating that the amendment shall be presented for the second and final reading at the meeting.  Except as provided in Article X, Section 4, the proposed amendment shall become effective immediately if approved by the majority of the Pool Association members present.</w:t>
                  </w:r>
                </w:p>
                <w:p w:rsidR="00C1077B" w:rsidRPr="00C1077B" w:rsidRDefault="00C1077B" w:rsidP="00C1077B">
                  <w:pPr>
                    <w:spacing w:before="100" w:beforeAutospacing="1" w:after="100" w:afterAutospacing="1" w:line="240" w:lineRule="auto"/>
                    <w:outlineLvl w:val="1"/>
                    <w:rPr>
                      <w:rFonts w:eastAsia="Times New Roman"/>
                      <w:b/>
                      <w:bCs/>
                      <w:sz w:val="36"/>
                      <w:szCs w:val="36"/>
                    </w:rPr>
                  </w:pPr>
                  <w:r w:rsidRPr="00C1077B">
                    <w:rPr>
                      <w:rFonts w:eastAsia="Times New Roman"/>
                      <w:b/>
                      <w:bCs/>
                      <w:sz w:val="36"/>
                      <w:szCs w:val="36"/>
                    </w:rPr>
                    <w:t>ARTICLE XIV - Parliamentary Authority</w:t>
                  </w:r>
                </w:p>
                <w:p w:rsidR="00C1077B" w:rsidRDefault="00C1077B" w:rsidP="00C1077B">
                  <w:pPr>
                    <w:spacing w:before="100" w:beforeAutospacing="1" w:after="100" w:afterAutospacing="1" w:line="240" w:lineRule="auto"/>
                    <w:rPr>
                      <w:rFonts w:eastAsia="Times New Roman"/>
                    </w:rPr>
                  </w:pPr>
                  <w:r w:rsidRPr="00C1077B">
                    <w:rPr>
                      <w:rFonts w:eastAsia="Times New Roman"/>
                    </w:rPr>
                    <w:t xml:space="preserve">The rules contained in the current edition of </w:t>
                  </w:r>
                  <w:r w:rsidRPr="00C1077B">
                    <w:rPr>
                      <w:rFonts w:eastAsia="Times New Roman"/>
                      <w:i/>
                      <w:iCs/>
                    </w:rPr>
                    <w:t>Robert’s Rules of Order Newly Revised</w:t>
                  </w:r>
                  <w:r w:rsidRPr="00C1077B">
                    <w:rPr>
                      <w:rFonts w:eastAsia="Times New Roman"/>
                    </w:rPr>
                    <w:t xml:space="preserve"> shall govern the Pool Association in all cases to which they are applicable and in which they are not inconsistent with these Bylaws and any special rules of order the Pool Association may adopt.</w:t>
                  </w:r>
                </w:p>
                <w:p w:rsidR="001625FC" w:rsidRDefault="00CD6A90" w:rsidP="00C1077B">
                  <w:pPr>
                    <w:spacing w:before="100" w:beforeAutospacing="1" w:after="100" w:afterAutospacing="1" w:line="240" w:lineRule="auto"/>
                    <w:rPr>
                      <w:rFonts w:eastAsia="Times New Roman"/>
                    </w:rPr>
                  </w:pPr>
                  <w:r w:rsidRPr="00C1077B">
                    <w:rPr>
                      <w:rFonts w:eastAsia="Times New Roman"/>
                    </w:rPr>
                    <w:lastRenderedPageBreak/>
                    <w:t>Revised November, 201</w:t>
                  </w:r>
                  <w:r>
                    <w:rPr>
                      <w:rFonts w:eastAsia="Times New Roman"/>
                    </w:rPr>
                    <w:t>3</w:t>
                  </w:r>
                  <w:r w:rsidRPr="00C1077B">
                    <w:rPr>
                      <w:rFonts w:eastAsia="Times New Roman"/>
                    </w:rPr>
                    <w:t xml:space="preserve"> and Adopted:</w:t>
                  </w:r>
                  <w:r w:rsidRPr="00C1077B">
                    <w:rPr>
                      <w:rFonts w:eastAsia="Times New Roman"/>
                    </w:rPr>
                    <w:br/>
                    <w:t>201</w:t>
                  </w:r>
                  <w:r>
                    <w:rPr>
                      <w:rFonts w:eastAsia="Times New Roman"/>
                    </w:rPr>
                    <w:t>3</w:t>
                  </w:r>
                  <w:r w:rsidRPr="00C1077B">
                    <w:rPr>
                      <w:rFonts w:eastAsia="Times New Roman"/>
                    </w:rPr>
                    <w:t xml:space="preserve"> Bylaws Review Committee:</w:t>
                  </w:r>
                  <w:r w:rsidRPr="00C1077B">
                    <w:rPr>
                      <w:rFonts w:eastAsia="Times New Roman"/>
                    </w:rPr>
                    <w:br/>
                  </w:r>
                  <w:r>
                    <w:rPr>
                      <w:rFonts w:eastAsia="Times New Roman"/>
                    </w:rPr>
                    <w:t>Jay Green</w:t>
                  </w:r>
                  <w:r w:rsidRPr="00C1077B">
                    <w:rPr>
                      <w:rFonts w:eastAsia="Times New Roman"/>
                    </w:rPr>
                    <w:br/>
                    <w:t xml:space="preserve">Paul </w:t>
                  </w:r>
                  <w:r>
                    <w:rPr>
                      <w:rFonts w:eastAsia="Times New Roman"/>
                    </w:rPr>
                    <w:t>Behrends</w:t>
                  </w:r>
                  <w:r>
                    <w:rPr>
                      <w:rFonts w:eastAsia="Times New Roman"/>
                    </w:rPr>
                    <w:br/>
                    <w:t>Kurt Karsten</w:t>
                  </w:r>
                  <w:r w:rsidRPr="00C1077B">
                    <w:rPr>
                      <w:rFonts w:eastAsia="Times New Roman"/>
                    </w:rPr>
                    <w:br/>
                    <w:t>Bill Thomas</w:t>
                  </w:r>
                </w:p>
                <w:p w:rsidR="00C1077B" w:rsidRPr="00C1077B" w:rsidRDefault="00C1077B" w:rsidP="00C1077B">
                  <w:pPr>
                    <w:spacing w:before="100" w:beforeAutospacing="1" w:after="100" w:afterAutospacing="1" w:line="240" w:lineRule="auto"/>
                    <w:rPr>
                      <w:rFonts w:eastAsia="Times New Roman"/>
                    </w:rPr>
                  </w:pPr>
                  <w:bookmarkStart w:id="0" w:name="_GoBack"/>
                  <w:bookmarkEnd w:id="0"/>
                  <w:r w:rsidRPr="00C1077B">
                    <w:rPr>
                      <w:rFonts w:eastAsia="Times New Roman"/>
                    </w:rPr>
                    <w:t>Revised November, 2011 and Adopted:</w:t>
                  </w:r>
                  <w:r w:rsidRPr="00C1077B">
                    <w:rPr>
                      <w:rFonts w:eastAsia="Times New Roman"/>
                    </w:rPr>
                    <w:br/>
                    <w:t>2011 Bylaws Review Committee:</w:t>
                  </w:r>
                  <w:r w:rsidRPr="00C1077B">
                    <w:rPr>
                      <w:rFonts w:eastAsia="Times New Roman"/>
                    </w:rPr>
                    <w:br/>
                    <w:t>Pam Jacobsen</w:t>
                  </w:r>
                  <w:r w:rsidRPr="00C1077B">
                    <w:rPr>
                      <w:rFonts w:eastAsia="Times New Roman"/>
                    </w:rPr>
                    <w:br/>
                    <w:t>Paul Behrends</w:t>
                  </w:r>
                  <w:r w:rsidRPr="00C1077B">
                    <w:rPr>
                      <w:rFonts w:eastAsia="Times New Roman"/>
                    </w:rPr>
                    <w:br/>
                    <w:t>Kurt Karsten</w:t>
                  </w:r>
                  <w:r w:rsidRPr="00C1077B">
                    <w:rPr>
                      <w:rFonts w:eastAsia="Times New Roman"/>
                    </w:rPr>
                    <w:br/>
                    <w:t>Sue Russell</w:t>
                  </w:r>
                  <w:r w:rsidRPr="00C1077B">
                    <w:rPr>
                      <w:rFonts w:eastAsia="Times New Roman"/>
                    </w:rPr>
                    <w:br/>
                    <w:t>Bill Thomas</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Revised April, 2005 and Adopted:</w:t>
                  </w:r>
                  <w:r w:rsidRPr="00C1077B">
                    <w:rPr>
                      <w:rFonts w:eastAsia="Times New Roman"/>
                    </w:rPr>
                    <w:br/>
                    <w:t>2005 Bylaws Review Committee:</w:t>
                  </w:r>
                  <w:r w:rsidRPr="00C1077B">
                    <w:rPr>
                      <w:rFonts w:eastAsia="Times New Roman"/>
                    </w:rPr>
                    <w:br/>
                    <w:t>Carlene Cassidy</w:t>
                  </w:r>
                  <w:r w:rsidRPr="00C1077B">
                    <w:rPr>
                      <w:rFonts w:eastAsia="Times New Roman"/>
                    </w:rPr>
                    <w:br/>
                    <w:t>Paul Behrends</w:t>
                  </w:r>
                  <w:r w:rsidRPr="00C1077B">
                    <w:rPr>
                      <w:rFonts w:eastAsia="Times New Roman"/>
                    </w:rPr>
                    <w:br/>
                    <w:t>Kurt Karsten</w:t>
                  </w:r>
                  <w:r w:rsidRPr="00C1077B">
                    <w:rPr>
                      <w:rFonts w:eastAsia="Times New Roman"/>
                    </w:rPr>
                    <w:br/>
                    <w:t>Tom Stuckey</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Revised April 20, 2000 and Adopted:</w:t>
                  </w:r>
                  <w:r w:rsidRPr="00C1077B">
                    <w:rPr>
                      <w:rFonts w:eastAsia="Times New Roman"/>
                    </w:rPr>
                    <w:br/>
                    <w:t>1998 Bylaws Review Committee:</w:t>
                  </w:r>
                  <w:r w:rsidRPr="00C1077B">
                    <w:rPr>
                      <w:rFonts w:eastAsia="Times New Roman"/>
                    </w:rPr>
                    <w:br/>
                    <w:t>Kurt Karsten</w:t>
                  </w:r>
                  <w:r w:rsidRPr="00C1077B">
                    <w:rPr>
                      <w:rFonts w:eastAsia="Times New Roman"/>
                    </w:rPr>
                    <w:br/>
                    <w:t>Bill Davidson</w:t>
                  </w:r>
                  <w:r w:rsidRPr="00C1077B">
                    <w:rPr>
                      <w:rFonts w:eastAsia="Times New Roman"/>
                    </w:rPr>
                    <w:br/>
                    <w:t>Diana Rode</w:t>
                  </w:r>
                  <w:r w:rsidRPr="00C1077B">
                    <w:rPr>
                      <w:rFonts w:eastAsia="Times New Roman"/>
                    </w:rPr>
                    <w:br/>
                    <w:t>Bruce Owen</w:t>
                  </w:r>
                  <w:r w:rsidRPr="00C1077B">
                    <w:rPr>
                      <w:rFonts w:eastAsia="Times New Roman"/>
                    </w:rPr>
                    <w:br/>
                    <w:t>Keith Porterfield</w:t>
                  </w:r>
                </w:p>
                <w:p w:rsidR="00C1077B" w:rsidRPr="00C1077B" w:rsidRDefault="00C1077B" w:rsidP="00C1077B">
                  <w:pPr>
                    <w:spacing w:before="100" w:beforeAutospacing="1" w:after="100" w:afterAutospacing="1" w:line="240" w:lineRule="auto"/>
                    <w:rPr>
                      <w:rFonts w:eastAsia="Times New Roman"/>
                    </w:rPr>
                  </w:pPr>
                  <w:r w:rsidRPr="00C1077B">
                    <w:rPr>
                      <w:rFonts w:eastAsia="Times New Roman"/>
                    </w:rPr>
                    <w:t>Original Adopted at the December 14, 1998 membership meeting.</w:t>
                  </w:r>
                </w:p>
              </w:tc>
            </w:tr>
          </w:tbl>
          <w:p w:rsidR="00C1077B" w:rsidRPr="00C1077B" w:rsidRDefault="00C1077B" w:rsidP="00C1077B">
            <w:pPr>
              <w:spacing w:after="0" w:line="240" w:lineRule="auto"/>
              <w:rPr>
                <w:rFonts w:eastAsia="Times New Roman"/>
              </w:rPr>
            </w:pPr>
          </w:p>
        </w:tc>
      </w:tr>
    </w:tbl>
    <w:p w:rsidR="00EE3D8F" w:rsidRDefault="00EE3D8F"/>
    <w:sectPr w:rsidR="00EE3D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96" w:rsidRDefault="003C7496" w:rsidP="00A26F10">
      <w:pPr>
        <w:spacing w:after="0" w:line="240" w:lineRule="auto"/>
      </w:pPr>
      <w:r>
        <w:separator/>
      </w:r>
    </w:p>
  </w:endnote>
  <w:endnote w:type="continuationSeparator" w:id="0">
    <w:p w:rsidR="003C7496" w:rsidRDefault="003C7496" w:rsidP="00A2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10" w:rsidRDefault="00A26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5013"/>
      <w:docPartObj>
        <w:docPartGallery w:val="Page Numbers (Bottom of Page)"/>
        <w:docPartUnique/>
      </w:docPartObj>
    </w:sdtPr>
    <w:sdtEndPr>
      <w:rPr>
        <w:noProof/>
      </w:rPr>
    </w:sdtEndPr>
    <w:sdtContent>
      <w:p w:rsidR="00A26F10" w:rsidRDefault="00A26F10" w:rsidP="00A26F10">
        <w:pPr>
          <w:pStyle w:val="Footer"/>
          <w:jc w:val="center"/>
        </w:pPr>
        <w:r>
          <w:fldChar w:fldCharType="begin"/>
        </w:r>
        <w:r>
          <w:instrText xml:space="preserve"> PAGE   \* MERGEFORMAT </w:instrText>
        </w:r>
        <w:r>
          <w:fldChar w:fldCharType="separate"/>
        </w:r>
        <w:r w:rsidR="001625FC">
          <w:rPr>
            <w:noProof/>
          </w:rPr>
          <w:t>10</w:t>
        </w:r>
        <w:r>
          <w:rPr>
            <w:noProof/>
          </w:rPr>
          <w:fldChar w:fldCharType="end"/>
        </w:r>
      </w:p>
    </w:sdtContent>
  </w:sdt>
  <w:p w:rsidR="00A26F10" w:rsidRDefault="00A26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10" w:rsidRDefault="00A26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96" w:rsidRDefault="003C7496" w:rsidP="00A26F10">
      <w:pPr>
        <w:spacing w:after="0" w:line="240" w:lineRule="auto"/>
      </w:pPr>
      <w:r>
        <w:separator/>
      </w:r>
    </w:p>
  </w:footnote>
  <w:footnote w:type="continuationSeparator" w:id="0">
    <w:p w:rsidR="003C7496" w:rsidRDefault="003C7496" w:rsidP="00A2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10" w:rsidRDefault="00A2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10" w:rsidRPr="00A26F10" w:rsidRDefault="00A26F10" w:rsidP="00A26F10">
    <w:pPr>
      <w:pStyle w:val="Header"/>
      <w:jc w:val="center"/>
      <w:rPr>
        <w:b/>
      </w:rPr>
    </w:pPr>
    <w:r>
      <w:rPr>
        <w:b/>
      </w:rPr>
      <w:t>BYLAWS OF BAY RIDGE POOL ASSOCIATION,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10" w:rsidRDefault="00A26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B"/>
    <w:rsid w:val="000F7597"/>
    <w:rsid w:val="001625FC"/>
    <w:rsid w:val="002A709B"/>
    <w:rsid w:val="00346DF9"/>
    <w:rsid w:val="00392908"/>
    <w:rsid w:val="003C7496"/>
    <w:rsid w:val="004D3D67"/>
    <w:rsid w:val="00507033"/>
    <w:rsid w:val="00521A40"/>
    <w:rsid w:val="005F3FE3"/>
    <w:rsid w:val="006F5042"/>
    <w:rsid w:val="00870DB5"/>
    <w:rsid w:val="00A26F10"/>
    <w:rsid w:val="00AE5E52"/>
    <w:rsid w:val="00B436A6"/>
    <w:rsid w:val="00BE7A00"/>
    <w:rsid w:val="00C1077B"/>
    <w:rsid w:val="00C70610"/>
    <w:rsid w:val="00CB666A"/>
    <w:rsid w:val="00CD6A90"/>
    <w:rsid w:val="00EA5F3B"/>
    <w:rsid w:val="00EE02A0"/>
    <w:rsid w:val="00EE3D8F"/>
    <w:rsid w:val="00FE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77B"/>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77B"/>
    <w:rPr>
      <w:rFonts w:eastAsia="Times New Roman"/>
      <w:b/>
      <w:bCs/>
      <w:sz w:val="36"/>
      <w:szCs w:val="36"/>
    </w:rPr>
  </w:style>
  <w:style w:type="paragraph" w:styleId="NormalWeb">
    <w:name w:val="Normal (Web)"/>
    <w:basedOn w:val="Normal"/>
    <w:uiPriority w:val="99"/>
    <w:unhideWhenUsed/>
    <w:rsid w:val="00C1077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1077B"/>
    <w:rPr>
      <w:b/>
      <w:bCs/>
    </w:rPr>
  </w:style>
  <w:style w:type="character" w:styleId="Emphasis">
    <w:name w:val="Emphasis"/>
    <w:basedOn w:val="DefaultParagraphFont"/>
    <w:uiPriority w:val="20"/>
    <w:qFormat/>
    <w:rsid w:val="00C1077B"/>
    <w:rPr>
      <w:i/>
      <w:iCs/>
    </w:rPr>
  </w:style>
  <w:style w:type="paragraph" w:customStyle="1" w:styleId="bottombyline">
    <w:name w:val="bottom_byline"/>
    <w:basedOn w:val="Normal"/>
    <w:rsid w:val="00C1077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C1077B"/>
    <w:rPr>
      <w:color w:val="0000FF"/>
      <w:u w:val="single"/>
    </w:rPr>
  </w:style>
  <w:style w:type="paragraph" w:styleId="BalloonText">
    <w:name w:val="Balloon Text"/>
    <w:basedOn w:val="Normal"/>
    <w:link w:val="BalloonTextChar"/>
    <w:uiPriority w:val="99"/>
    <w:semiHidden/>
    <w:unhideWhenUsed/>
    <w:rsid w:val="00CD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90"/>
    <w:rPr>
      <w:rFonts w:ascii="Tahoma" w:hAnsi="Tahoma" w:cs="Tahoma"/>
      <w:sz w:val="16"/>
      <w:szCs w:val="16"/>
    </w:rPr>
  </w:style>
  <w:style w:type="paragraph" w:styleId="Header">
    <w:name w:val="header"/>
    <w:basedOn w:val="Normal"/>
    <w:link w:val="HeaderChar"/>
    <w:uiPriority w:val="99"/>
    <w:unhideWhenUsed/>
    <w:rsid w:val="00A2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10"/>
  </w:style>
  <w:style w:type="paragraph" w:styleId="Footer">
    <w:name w:val="footer"/>
    <w:basedOn w:val="Normal"/>
    <w:link w:val="FooterChar"/>
    <w:uiPriority w:val="99"/>
    <w:unhideWhenUsed/>
    <w:rsid w:val="00A2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77B"/>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77B"/>
    <w:rPr>
      <w:rFonts w:eastAsia="Times New Roman"/>
      <w:b/>
      <w:bCs/>
      <w:sz w:val="36"/>
      <w:szCs w:val="36"/>
    </w:rPr>
  </w:style>
  <w:style w:type="paragraph" w:styleId="NormalWeb">
    <w:name w:val="Normal (Web)"/>
    <w:basedOn w:val="Normal"/>
    <w:uiPriority w:val="99"/>
    <w:unhideWhenUsed/>
    <w:rsid w:val="00C1077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1077B"/>
    <w:rPr>
      <w:b/>
      <w:bCs/>
    </w:rPr>
  </w:style>
  <w:style w:type="character" w:styleId="Emphasis">
    <w:name w:val="Emphasis"/>
    <w:basedOn w:val="DefaultParagraphFont"/>
    <w:uiPriority w:val="20"/>
    <w:qFormat/>
    <w:rsid w:val="00C1077B"/>
    <w:rPr>
      <w:i/>
      <w:iCs/>
    </w:rPr>
  </w:style>
  <w:style w:type="paragraph" w:customStyle="1" w:styleId="bottombyline">
    <w:name w:val="bottom_byline"/>
    <w:basedOn w:val="Normal"/>
    <w:rsid w:val="00C1077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C1077B"/>
    <w:rPr>
      <w:color w:val="0000FF"/>
      <w:u w:val="single"/>
    </w:rPr>
  </w:style>
  <w:style w:type="paragraph" w:styleId="BalloonText">
    <w:name w:val="Balloon Text"/>
    <w:basedOn w:val="Normal"/>
    <w:link w:val="BalloonTextChar"/>
    <w:uiPriority w:val="99"/>
    <w:semiHidden/>
    <w:unhideWhenUsed/>
    <w:rsid w:val="00CD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90"/>
    <w:rPr>
      <w:rFonts w:ascii="Tahoma" w:hAnsi="Tahoma" w:cs="Tahoma"/>
      <w:sz w:val="16"/>
      <w:szCs w:val="16"/>
    </w:rPr>
  </w:style>
  <w:style w:type="paragraph" w:styleId="Header">
    <w:name w:val="header"/>
    <w:basedOn w:val="Normal"/>
    <w:link w:val="HeaderChar"/>
    <w:uiPriority w:val="99"/>
    <w:unhideWhenUsed/>
    <w:rsid w:val="00A2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10"/>
  </w:style>
  <w:style w:type="paragraph" w:styleId="Footer">
    <w:name w:val="footer"/>
    <w:basedOn w:val="Normal"/>
    <w:link w:val="FooterChar"/>
    <w:uiPriority w:val="99"/>
    <w:unhideWhenUsed/>
    <w:rsid w:val="00A2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321">
      <w:bodyDiv w:val="1"/>
      <w:marLeft w:val="0"/>
      <w:marRight w:val="0"/>
      <w:marTop w:val="0"/>
      <w:marBottom w:val="0"/>
      <w:divBdr>
        <w:top w:val="none" w:sz="0" w:space="0" w:color="auto"/>
        <w:left w:val="none" w:sz="0" w:space="0" w:color="auto"/>
        <w:bottom w:val="none" w:sz="0" w:space="0" w:color="auto"/>
        <w:right w:val="none" w:sz="0" w:space="0" w:color="auto"/>
      </w:divBdr>
      <w:divsChild>
        <w:div w:id="158395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BBBB-ADB3-4C9A-9FB7-97A7A2A8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2013-03-12T13:10:00Z</cp:lastPrinted>
  <dcterms:created xsi:type="dcterms:W3CDTF">2013-11-19T18:48:00Z</dcterms:created>
  <dcterms:modified xsi:type="dcterms:W3CDTF">2013-11-19T19:12:00Z</dcterms:modified>
</cp:coreProperties>
</file>